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CD" w:rsidRDefault="00091DCD" w:rsidP="00091DCD">
      <w:pPr>
        <w:spacing w:after="0" w:line="240" w:lineRule="auto"/>
        <w:jc w:val="center"/>
        <w:rPr>
          <w:sz w:val="28"/>
          <w:szCs w:val="28"/>
        </w:rPr>
      </w:pPr>
    </w:p>
    <w:p w:rsidR="00091DCD" w:rsidRDefault="00091DCD" w:rsidP="00091DCD">
      <w:pPr>
        <w:spacing w:after="0" w:line="240" w:lineRule="auto"/>
        <w:jc w:val="center"/>
        <w:rPr>
          <w:sz w:val="28"/>
          <w:szCs w:val="28"/>
        </w:rPr>
      </w:pPr>
    </w:p>
    <w:p w:rsidR="00091DCD" w:rsidRDefault="00091DCD" w:rsidP="00091DC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«Детский сад №26 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 xml:space="preserve">ениногорска» </w:t>
      </w:r>
    </w:p>
    <w:p w:rsidR="00091DCD" w:rsidRDefault="00091DCD" w:rsidP="00091DC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91DCD" w:rsidRDefault="00091DCD" w:rsidP="00091DC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«Лениногорский муниципальный район»</w:t>
      </w:r>
    </w:p>
    <w:p w:rsidR="00091DCD" w:rsidRDefault="00091DCD" w:rsidP="00091DC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Республики Татарстан</w:t>
      </w:r>
    </w:p>
    <w:p w:rsidR="00091DCD" w:rsidRPr="00091DCD" w:rsidRDefault="00091DCD" w:rsidP="00091DCD">
      <w:pPr>
        <w:rPr>
          <w:sz w:val="28"/>
          <w:szCs w:val="28"/>
        </w:rPr>
      </w:pPr>
    </w:p>
    <w:p w:rsidR="00091DCD" w:rsidRPr="00091DCD" w:rsidRDefault="00091DCD" w:rsidP="00091DCD">
      <w:pPr>
        <w:rPr>
          <w:sz w:val="28"/>
          <w:szCs w:val="28"/>
        </w:rPr>
      </w:pPr>
    </w:p>
    <w:p w:rsidR="00091DCD" w:rsidRDefault="00091DCD" w:rsidP="00091DCD">
      <w:pPr>
        <w:rPr>
          <w:sz w:val="28"/>
          <w:szCs w:val="28"/>
        </w:rPr>
      </w:pPr>
    </w:p>
    <w:p w:rsidR="00091DCD" w:rsidRDefault="00091DCD" w:rsidP="00091DCD">
      <w:pPr>
        <w:rPr>
          <w:sz w:val="28"/>
          <w:szCs w:val="28"/>
        </w:rPr>
      </w:pPr>
    </w:p>
    <w:p w:rsidR="00091DCD" w:rsidRDefault="00091DCD" w:rsidP="00091DCD">
      <w:pPr>
        <w:tabs>
          <w:tab w:val="left" w:pos="3871"/>
        </w:tabs>
        <w:jc w:val="center"/>
        <w:rPr>
          <w:b/>
          <w:sz w:val="28"/>
          <w:szCs w:val="28"/>
        </w:rPr>
      </w:pPr>
      <w:r w:rsidRPr="00091DCD">
        <w:rPr>
          <w:b/>
          <w:noProof/>
          <w:sz w:val="28"/>
          <w:szCs w:val="28"/>
        </w:rPr>
        <w:drawing>
          <wp:inline distT="0" distB="0" distL="0" distR="0">
            <wp:extent cx="4071938" cy="1938337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71938" cy="1938337"/>
                      <a:chOff x="4572000" y="3071813"/>
                      <a:chExt cx="4071938" cy="1938337"/>
                    </a:xfrm>
                  </a:grpSpPr>
                  <a:sp>
                    <a:nvSpPr>
                      <a:cNvPr id="2051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572000" y="3071813"/>
                        <a:ext cx="4071938" cy="19383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ru-RU" sz="4000" dirty="0">
                              <a:solidFill>
                                <a:schemeClr val="accent2"/>
                              </a:solidFill>
                              <a:latin typeface="Mistral" pitchFamily="66" charset="0"/>
                            </a:rPr>
                            <a:t>Психологическая готовность детей к школе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91DCD" w:rsidRPr="00091DCD" w:rsidRDefault="00091DCD" w:rsidP="00091DCD">
      <w:pPr>
        <w:rPr>
          <w:sz w:val="28"/>
          <w:szCs w:val="28"/>
        </w:rPr>
      </w:pPr>
    </w:p>
    <w:p w:rsidR="00091DCD" w:rsidRDefault="00091DCD" w:rsidP="00091DCD">
      <w:pPr>
        <w:rPr>
          <w:sz w:val="28"/>
          <w:szCs w:val="28"/>
        </w:rPr>
      </w:pPr>
    </w:p>
    <w:p w:rsidR="00091DCD" w:rsidRDefault="00091DCD" w:rsidP="00091DCD">
      <w:pPr>
        <w:jc w:val="center"/>
        <w:rPr>
          <w:sz w:val="28"/>
          <w:szCs w:val="28"/>
        </w:rPr>
      </w:pPr>
      <w:r w:rsidRPr="00091DCD">
        <w:rPr>
          <w:noProof/>
          <w:sz w:val="28"/>
          <w:szCs w:val="28"/>
        </w:rPr>
        <w:drawing>
          <wp:inline distT="0" distB="0" distL="0" distR="0">
            <wp:extent cx="3782929" cy="3104147"/>
            <wp:effectExtent l="19050" t="0" r="8021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774" cy="3110584"/>
                    </a:xfrm>
                    <a:prstGeom prst="rect">
                      <a:avLst/>
                    </a:prstGeom>
                    <a:noFill/>
                    <a:ln w="317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CD" w:rsidRDefault="00DE1C21" w:rsidP="00091DCD">
      <w:pPr>
        <w:jc w:val="center"/>
        <w:rPr>
          <w:sz w:val="28"/>
          <w:szCs w:val="28"/>
        </w:rPr>
      </w:pPr>
      <w:r>
        <w:rPr>
          <w:sz w:val="28"/>
          <w:szCs w:val="28"/>
        </w:rPr>
        <w:t>2014г.</w:t>
      </w:r>
    </w:p>
    <w:p w:rsidR="00091DCD" w:rsidRDefault="00091DCD" w:rsidP="00091DCD">
      <w:pPr>
        <w:jc w:val="center"/>
        <w:rPr>
          <w:sz w:val="28"/>
          <w:szCs w:val="28"/>
        </w:rPr>
      </w:pPr>
    </w:p>
    <w:p w:rsidR="00091DCD" w:rsidRPr="00471EDA" w:rsidRDefault="00091DCD" w:rsidP="00091DCD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lastRenderedPageBreak/>
        <w:t>В современном образовании одной из актуальных проблем является подготовка ребёнка к обучению в школе. Школа – это совершенно новая жизнь для ребёнка. Она создаёт такие формы регламентации жизни ребёнка, с которыми он ещё не сталкивался. Готовить ребёнка к школе необходимо, поскольку избежать приспособления к школьной жизни невозможно, но частично или очень значительно облегчить его – вполне реальная задача.</w:t>
      </w:r>
    </w:p>
    <w:p w:rsidR="00091DCD" w:rsidRPr="00471EDA" w:rsidRDefault="00091DCD" w:rsidP="00091DCD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>В школе детей ждёт непривычная, интересная, но очень нелёгкая работа. Она связана не только с чисто физическими усилиями (нужно высидеть длинный 35-минутный урок), но и с большим нервным напряжением. Ведь обучение требует определённого темпа усвоения программного материала и направлено на развитие сложной мыслительной деятельности.</w:t>
      </w:r>
    </w:p>
    <w:p w:rsidR="00091DCD" w:rsidRPr="00471EDA" w:rsidRDefault="00091DCD" w:rsidP="00091DCD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>Почему так по-разному дети реагируют на начальный этап обучения? Вопрос сложный. Среди ряда причин, обусловливающих особенности приспособления разных детей к школе, первостепенное значение имеют:</w:t>
      </w:r>
    </w:p>
    <w:p w:rsidR="00091DCD" w:rsidRPr="00471EDA" w:rsidRDefault="00091DCD" w:rsidP="00091DCD">
      <w:pPr>
        <w:pStyle w:val="a5"/>
        <w:numPr>
          <w:ilvl w:val="0"/>
          <w:numId w:val="1"/>
        </w:numPr>
        <w:spacing w:before="0" w:beforeAutospacing="0" w:after="0" w:afterAutospacing="0"/>
        <w:ind w:left="0"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>состояние здоровья</w:t>
      </w:r>
    </w:p>
    <w:p w:rsidR="00091DCD" w:rsidRPr="00471EDA" w:rsidRDefault="00091DCD" w:rsidP="00091DCD">
      <w:pPr>
        <w:pStyle w:val="a5"/>
        <w:numPr>
          <w:ilvl w:val="0"/>
          <w:numId w:val="1"/>
        </w:numPr>
        <w:spacing w:before="0" w:beforeAutospacing="0" w:after="0" w:afterAutospacing="0"/>
        <w:ind w:left="0"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>уровень биологической зрелости</w:t>
      </w:r>
    </w:p>
    <w:p w:rsidR="00091DCD" w:rsidRPr="00F568C8" w:rsidRDefault="00091DCD" w:rsidP="00F568C8">
      <w:pPr>
        <w:pStyle w:val="a5"/>
        <w:numPr>
          <w:ilvl w:val="0"/>
          <w:numId w:val="1"/>
        </w:numPr>
        <w:spacing w:before="0" w:beforeAutospacing="0" w:after="0" w:afterAutospacing="0"/>
        <w:ind w:left="0"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>развитие тех умений и действий, которые необходимы для процесса обучения.</w:t>
      </w:r>
    </w:p>
    <w:p w:rsidR="00253745" w:rsidRPr="00471EDA" w:rsidRDefault="00253745" w:rsidP="00253745">
      <w:pPr>
        <w:pStyle w:val="a5"/>
        <w:ind w:firstLine="30"/>
        <w:jc w:val="center"/>
        <w:rPr>
          <w:b/>
          <w:bCs/>
          <w:sz w:val="28"/>
          <w:szCs w:val="28"/>
        </w:rPr>
      </w:pPr>
      <w:r w:rsidRPr="00471EDA">
        <w:rPr>
          <w:b/>
          <w:bCs/>
          <w:sz w:val="28"/>
          <w:szCs w:val="28"/>
        </w:rPr>
        <w:t>Как готовить ребёнка к предстоящему обучению в школе?</w:t>
      </w:r>
    </w:p>
    <w:p w:rsidR="00253745" w:rsidRPr="00471EDA" w:rsidRDefault="00253745" w:rsidP="00253745">
      <w:pPr>
        <w:pStyle w:val="a5"/>
        <w:spacing w:before="0" w:beforeAutospacing="0" w:after="0" w:afterAutospacing="0"/>
        <w:ind w:firstLine="539"/>
        <w:jc w:val="both"/>
        <w:rPr>
          <w:b/>
          <w:bCs/>
          <w:sz w:val="28"/>
          <w:szCs w:val="28"/>
        </w:rPr>
      </w:pPr>
      <w:r w:rsidRPr="00471EDA">
        <w:rPr>
          <w:sz w:val="28"/>
          <w:szCs w:val="28"/>
        </w:rPr>
        <w:t xml:space="preserve">          Прежде всего</w:t>
      </w:r>
      <w:r>
        <w:rPr>
          <w:sz w:val="28"/>
          <w:szCs w:val="28"/>
        </w:rPr>
        <w:t>,</w:t>
      </w:r>
      <w:r w:rsidRPr="00471EDA">
        <w:rPr>
          <w:sz w:val="28"/>
          <w:szCs w:val="28"/>
        </w:rPr>
        <w:t xml:space="preserve"> создайте у себя дома условия, способствующие нормальному росту, развитию и укреплению здоровья детей. Чёткое и строгое выполнение режима дня приучает ребёнка к определённому распорядку: в одно и то же время ложиться спать, просыпаться, принимать пищу, играть, заниматься. При достаточной продолжительности ночного и дневного (в сумме примерно 12 часов) дети не утомляются, с удовольствием не только играют и резвятся, но и занимаются – рисуют, вырезают, выполняют несложные работы по дому</w:t>
      </w:r>
    </w:p>
    <w:p w:rsidR="00253745" w:rsidRPr="00471EDA" w:rsidRDefault="00253745" w:rsidP="00253745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 xml:space="preserve">     Помните о пользе свежего воздуха – это </w:t>
      </w:r>
      <w:proofErr w:type="gramStart"/>
      <w:r w:rsidRPr="00471EDA">
        <w:rPr>
          <w:sz w:val="28"/>
          <w:szCs w:val="28"/>
        </w:rPr>
        <w:t>подлинный</w:t>
      </w:r>
      <w:proofErr w:type="gramEnd"/>
      <w:r w:rsidRPr="00471EDA">
        <w:rPr>
          <w:sz w:val="28"/>
          <w:szCs w:val="28"/>
        </w:rPr>
        <w:t xml:space="preserve"> </w:t>
      </w:r>
      <w:proofErr w:type="spellStart"/>
      <w:r w:rsidRPr="00471EDA">
        <w:rPr>
          <w:sz w:val="28"/>
          <w:szCs w:val="28"/>
        </w:rPr>
        <w:t>элексир</w:t>
      </w:r>
      <w:proofErr w:type="spellEnd"/>
      <w:r w:rsidRPr="00471EDA">
        <w:rPr>
          <w:sz w:val="28"/>
          <w:szCs w:val="28"/>
        </w:rPr>
        <w:t xml:space="preserve"> здоровья. Не забывайте и о закаливании: оно надёжно повышает сопротивляемость детского организма. </w:t>
      </w:r>
    </w:p>
    <w:p w:rsidR="00253745" w:rsidRPr="00F568C8" w:rsidRDefault="00253745" w:rsidP="00F568C8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>Ваш ребенок идет в школу. Готов ли ребенок к школе? Когда надо начинать готовить его к школьному обучению? Какую школу выбрать? Эти и многие другие вопросы волнуют родителей будущих первоклассников.</w:t>
      </w:r>
    </w:p>
    <w:p w:rsidR="00253745" w:rsidRPr="00471EDA" w:rsidRDefault="00253745" w:rsidP="00253745">
      <w:pPr>
        <w:shd w:val="clear" w:color="auto" w:fill="FFFFFF"/>
        <w:spacing w:line="240" w:lineRule="atLeast"/>
        <w:rPr>
          <w:b/>
          <w:sz w:val="28"/>
          <w:szCs w:val="28"/>
        </w:rPr>
      </w:pPr>
      <w:r w:rsidRPr="00471EDA">
        <w:rPr>
          <w:b/>
          <w:sz w:val="28"/>
          <w:szCs w:val="28"/>
        </w:rPr>
        <w:t>Как узнать</w:t>
      </w:r>
      <w:r>
        <w:rPr>
          <w:b/>
          <w:sz w:val="28"/>
          <w:szCs w:val="28"/>
        </w:rPr>
        <w:t xml:space="preserve"> готов ли Ваш ребенок к школе? </w:t>
      </w:r>
    </w:p>
    <w:p w:rsidR="00253745" w:rsidRDefault="00253745" w:rsidP="00253745">
      <w:pPr>
        <w:pStyle w:val="a5"/>
        <w:ind w:firstLine="540"/>
        <w:jc w:val="both"/>
        <w:rPr>
          <w:rStyle w:val="a6"/>
          <w:sz w:val="28"/>
          <w:szCs w:val="28"/>
        </w:rPr>
      </w:pPr>
      <w:r w:rsidRPr="00253745">
        <w:rPr>
          <w:rStyle w:val="a6"/>
          <w:noProof/>
          <w:sz w:val="28"/>
          <w:szCs w:val="28"/>
        </w:rPr>
        <w:drawing>
          <wp:inline distT="0" distB="0" distL="0" distR="0">
            <wp:extent cx="5760720" cy="598365"/>
            <wp:effectExtent l="0" t="0" r="0" b="0"/>
            <wp:docPr id="12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16862" cy="822325"/>
                      <a:chOff x="684213" y="333375"/>
                      <a:chExt cx="7916862" cy="822325"/>
                    </a:xfrm>
                  </a:grpSpPr>
                  <a:sp>
                    <a:nvSpPr>
                      <a:cNvPr id="3075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684213" y="333375"/>
                        <a:ext cx="7916862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b="1" dirty="0">
                              <a:latin typeface="Times New Roman" pitchFamily="18" charset="0"/>
                            </a:rPr>
                            <a:t>1. Дайте определение понятию </a:t>
                          </a:r>
                        </a:p>
                        <a:p>
                          <a:pPr algn="ctr"/>
                          <a:r>
                            <a:rPr lang="ru-RU" sz="2400" b="1" dirty="0">
                              <a:latin typeface="Times New Roman" pitchFamily="18" charset="0"/>
                            </a:rPr>
                            <a:t>«готовность к школьному обучению»</a:t>
                          </a:r>
                          <a:r>
                            <a:rPr lang="ru-RU" b="1" dirty="0"/>
                            <a:t>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53745" w:rsidRDefault="00253745" w:rsidP="00253745">
      <w:pPr>
        <w:pStyle w:val="a5"/>
        <w:ind w:firstLine="540"/>
        <w:jc w:val="both"/>
        <w:rPr>
          <w:rStyle w:val="a6"/>
          <w:sz w:val="28"/>
          <w:szCs w:val="28"/>
        </w:rPr>
      </w:pPr>
      <w:r w:rsidRPr="00253745">
        <w:rPr>
          <w:rStyle w:val="a6"/>
          <w:noProof/>
          <w:sz w:val="28"/>
          <w:szCs w:val="28"/>
        </w:rPr>
        <w:drawing>
          <wp:inline distT="0" distB="0" distL="0" distR="0">
            <wp:extent cx="5760720" cy="1427012"/>
            <wp:effectExtent l="0" t="0" r="0" b="0"/>
            <wp:docPr id="13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91475" cy="1979612"/>
                      <a:chOff x="755650" y="1268413"/>
                      <a:chExt cx="7991475" cy="1979612"/>
                    </a:xfrm>
                  </a:grpSpPr>
                  <a:sp>
                    <a:nvSpPr>
                      <a:cNvPr id="44036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755650" y="1268413"/>
                        <a:ext cx="7991475" cy="19796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u="sng" dirty="0">
                              <a:solidFill>
                                <a:schemeClr val="accent2"/>
                              </a:solidFill>
                            </a:rPr>
                            <a:t>«Готовность к школьному обучению»</a:t>
                          </a:r>
                          <a:r>
                            <a:rPr lang="ru-RU" sz="2400" b="1" dirty="0"/>
                            <a:t> - необходимый и достаточный уровень психологического развития ребенка для освоения школьной программы в условиях обучения в коллективе сверстников.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53745" w:rsidRDefault="00253745" w:rsidP="00253745">
      <w:pPr>
        <w:pStyle w:val="a5"/>
        <w:ind w:firstLine="540"/>
        <w:jc w:val="both"/>
        <w:rPr>
          <w:sz w:val="28"/>
          <w:szCs w:val="28"/>
        </w:rPr>
      </w:pPr>
      <w:r w:rsidRPr="00471EDA">
        <w:rPr>
          <w:rStyle w:val="a6"/>
          <w:sz w:val="28"/>
          <w:szCs w:val="28"/>
        </w:rPr>
        <w:lastRenderedPageBreak/>
        <w:t xml:space="preserve">Психологическая готовность ребенка к школе </w:t>
      </w:r>
      <w:r w:rsidRPr="00471EDA">
        <w:rPr>
          <w:sz w:val="28"/>
          <w:szCs w:val="28"/>
        </w:rPr>
        <w:t xml:space="preserve">— это своеобразие интеллектуального развития ребенка и некоторые особенности его личности, без которых невозможно успешное обучение в школе. </w:t>
      </w:r>
    </w:p>
    <w:p w:rsidR="00F568C8" w:rsidRDefault="00F568C8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rStyle w:val="a6"/>
          <w:sz w:val="28"/>
          <w:szCs w:val="28"/>
        </w:rPr>
        <w:t xml:space="preserve">Психологическая готовность к обучению в школе </w:t>
      </w:r>
      <w:r w:rsidRPr="00471EDA">
        <w:rPr>
          <w:sz w:val="28"/>
          <w:szCs w:val="28"/>
        </w:rPr>
        <w:t xml:space="preserve">— это так же желание учиться, получать знания, это умение слушать учителя и выполнять его задания (отнюдь не всегда интересные), это определенный уровень развития мышления, памяти, внимания. </w:t>
      </w:r>
    </w:p>
    <w:p w:rsidR="00253745" w:rsidRPr="00471EDA" w:rsidRDefault="00253745" w:rsidP="00253745">
      <w:pPr>
        <w:pStyle w:val="a5"/>
        <w:spacing w:before="0" w:beforeAutospacing="0" w:after="0" w:afterAutospacing="0"/>
        <w:ind w:firstLine="539"/>
        <w:rPr>
          <w:sz w:val="28"/>
          <w:szCs w:val="28"/>
        </w:rPr>
      </w:pPr>
      <w:r w:rsidRPr="00471EDA">
        <w:rPr>
          <w:sz w:val="28"/>
          <w:szCs w:val="28"/>
        </w:rPr>
        <w:t xml:space="preserve">Психологическая готовность включает в себя: </w:t>
      </w:r>
    </w:p>
    <w:p w:rsidR="00253745" w:rsidRPr="00253745" w:rsidRDefault="00253745" w:rsidP="00253745">
      <w:pPr>
        <w:numPr>
          <w:ilvl w:val="0"/>
          <w:numId w:val="2"/>
        </w:numPr>
        <w:spacing w:after="0" w:line="240" w:lineRule="auto"/>
        <w:ind w:left="0" w:firstLine="539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 xml:space="preserve">личностную готовность; </w:t>
      </w:r>
    </w:p>
    <w:p w:rsidR="00253745" w:rsidRPr="00253745" w:rsidRDefault="00253745" w:rsidP="00253745">
      <w:pPr>
        <w:numPr>
          <w:ilvl w:val="0"/>
          <w:numId w:val="2"/>
        </w:numPr>
        <w:spacing w:after="0" w:line="240" w:lineRule="auto"/>
        <w:ind w:left="0" w:firstLine="539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интеллектуальную готовность; </w:t>
      </w:r>
    </w:p>
    <w:p w:rsidR="00253745" w:rsidRPr="00253745" w:rsidRDefault="00253745" w:rsidP="00253745">
      <w:pPr>
        <w:numPr>
          <w:ilvl w:val="0"/>
          <w:numId w:val="2"/>
        </w:numPr>
        <w:spacing w:after="0" w:line="240" w:lineRule="auto"/>
        <w:ind w:left="0" w:firstLine="539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 xml:space="preserve">мотивационную. </w:t>
      </w:r>
    </w:p>
    <w:p w:rsidR="00253745" w:rsidRPr="00471EDA" w:rsidRDefault="00253745" w:rsidP="00253745">
      <w:pPr>
        <w:pStyle w:val="a5"/>
        <w:spacing w:before="0" w:beforeAutospacing="0" w:after="0" w:afterAutospacing="0"/>
        <w:ind w:firstLine="539"/>
        <w:rPr>
          <w:sz w:val="28"/>
          <w:szCs w:val="28"/>
        </w:rPr>
      </w:pPr>
      <w:r w:rsidRPr="00F568C8">
        <w:rPr>
          <w:i/>
          <w:iCs/>
          <w:sz w:val="28"/>
          <w:szCs w:val="28"/>
        </w:rPr>
        <w:t xml:space="preserve">Личностная готовность </w:t>
      </w:r>
      <w:r w:rsidRPr="00F568C8">
        <w:rPr>
          <w:sz w:val="28"/>
          <w:szCs w:val="28"/>
        </w:rPr>
        <w:t>включает в себя</w:t>
      </w:r>
      <w:r w:rsidRPr="00471EDA">
        <w:rPr>
          <w:sz w:val="28"/>
          <w:szCs w:val="28"/>
        </w:rPr>
        <w:t xml:space="preserve">: </w:t>
      </w:r>
    </w:p>
    <w:p w:rsidR="00253745" w:rsidRPr="00253745" w:rsidRDefault="00253745" w:rsidP="00F568C8">
      <w:pPr>
        <w:numPr>
          <w:ilvl w:val="0"/>
          <w:numId w:val="3"/>
        </w:numPr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 xml:space="preserve">умение строить отношения с учителем (умение регулировать свои действия и свое поведение, умение воспринимать учебную задачу); </w:t>
      </w:r>
    </w:p>
    <w:p w:rsidR="00253745" w:rsidRPr="00253745" w:rsidRDefault="00253745" w:rsidP="00F568C8">
      <w:pPr>
        <w:numPr>
          <w:ilvl w:val="0"/>
          <w:numId w:val="3"/>
        </w:numPr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 xml:space="preserve">умение общаться со сверстниками (принимать точку зрения другого, умение взглянуть на себя со стороны, умение выслушивать одноклассников, адекватно реагировать на неудачу других); </w:t>
      </w:r>
    </w:p>
    <w:p w:rsidR="00253745" w:rsidRPr="00253745" w:rsidRDefault="00253745" w:rsidP="00F568C8">
      <w:pPr>
        <w:numPr>
          <w:ilvl w:val="0"/>
          <w:numId w:val="3"/>
        </w:numPr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>отношение к себе (отсутствие заниженной самооценки).</w:t>
      </w:r>
    </w:p>
    <w:p w:rsidR="00253745" w:rsidRPr="00253745" w:rsidRDefault="00253745" w:rsidP="00F568C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745">
        <w:rPr>
          <w:rFonts w:ascii="Times New Roman" w:eastAsia="Times New Roman" w:hAnsi="Times New Roman" w:cs="Times New Roman"/>
          <w:sz w:val="28"/>
          <w:szCs w:val="28"/>
        </w:rPr>
        <w:t xml:space="preserve">Зачастую развитию заниженной самооценки способствуют, к сожалению, сами родители. Порицание за неудачу и равнодушие при успехе. Родители сравнивают достижения своего ребенка с достижениями других детей. Зависимость успеха и неуспеха от прилагаемых усилий в расчет не берется. Помощь от родителей поступает не в форме совета, а в виде приказа, навязывания своего мнения. Родители принуждают работать ребенка на «оценку» и все больше провоцируют страхи, неуверенность, тревогу. Надо чаще хвалить своих детей, даже за малейшие успехи. </w:t>
      </w:r>
    </w:p>
    <w:p w:rsidR="00253745" w:rsidRPr="00253745" w:rsidRDefault="00253745" w:rsidP="00253745">
      <w:pPr>
        <w:spacing w:before="100" w:beforeAutospacing="1" w:after="100" w:afterAutospacing="1" w:line="240" w:lineRule="auto"/>
        <w:rPr>
          <w:b/>
          <w:i/>
          <w:sz w:val="28"/>
          <w:szCs w:val="28"/>
        </w:rPr>
      </w:pPr>
      <w:r w:rsidRPr="00253745">
        <w:rPr>
          <w:rStyle w:val="a6"/>
          <w:b/>
          <w:i w:val="0"/>
          <w:sz w:val="28"/>
          <w:szCs w:val="28"/>
        </w:rPr>
        <w:t>Интеллектуальная готовность</w:t>
      </w:r>
      <w:r w:rsidR="00DE1C21" w:rsidRPr="00253745">
        <w:rPr>
          <w:noProof/>
          <w:sz w:val="28"/>
          <w:szCs w:val="28"/>
        </w:rPr>
        <w:drawing>
          <wp:inline distT="0" distB="0" distL="0" distR="0">
            <wp:extent cx="5579118" cy="2683823"/>
            <wp:effectExtent l="19050" t="0" r="2532" b="0"/>
            <wp:docPr id="21" name="Рисунок 1" descr="C:\Documents and Settings\User\Рабочий стол\NoNameннкк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NoNameннккг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8" cy="268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745" w:rsidRDefault="00253745" w:rsidP="00253745">
      <w:pPr>
        <w:pStyle w:val="a5"/>
        <w:ind w:firstLine="540"/>
        <w:rPr>
          <w:sz w:val="28"/>
          <w:szCs w:val="28"/>
        </w:rPr>
      </w:pPr>
    </w:p>
    <w:p w:rsidR="00F568C8" w:rsidRDefault="00F568C8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F568C8" w:rsidRDefault="00F568C8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DE1C21" w:rsidRDefault="00DE1C21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F568C8" w:rsidRDefault="00F568C8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253745" w:rsidRPr="00471EDA" w:rsidRDefault="00253745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lastRenderedPageBreak/>
        <w:t xml:space="preserve">Наиболее важные показатели — это развитие мышления и речи. </w:t>
      </w:r>
    </w:p>
    <w:p w:rsidR="00253745" w:rsidRPr="00471EDA" w:rsidRDefault="00F568C8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253745" w:rsidRPr="00471EDA">
        <w:rPr>
          <w:sz w:val="28"/>
          <w:szCs w:val="28"/>
        </w:rPr>
        <w:t xml:space="preserve">олезно учить ребенка строить несложные рассуждения, выводы, используя слова: </w:t>
      </w:r>
      <w:r w:rsidR="00253745" w:rsidRPr="00471EDA">
        <w:rPr>
          <w:rStyle w:val="a6"/>
          <w:sz w:val="28"/>
          <w:szCs w:val="28"/>
        </w:rPr>
        <w:t>«потому, что»</w:t>
      </w:r>
      <w:r w:rsidR="00253745" w:rsidRPr="00471EDA">
        <w:rPr>
          <w:sz w:val="28"/>
          <w:szCs w:val="28"/>
        </w:rPr>
        <w:t xml:space="preserve">; </w:t>
      </w:r>
      <w:r w:rsidR="00253745" w:rsidRPr="00471EDA">
        <w:rPr>
          <w:rStyle w:val="a6"/>
          <w:sz w:val="28"/>
          <w:szCs w:val="28"/>
        </w:rPr>
        <w:t>«если, то»</w:t>
      </w:r>
      <w:r w:rsidR="00253745" w:rsidRPr="00471EDA">
        <w:rPr>
          <w:sz w:val="28"/>
          <w:szCs w:val="28"/>
        </w:rPr>
        <w:t xml:space="preserve">; </w:t>
      </w:r>
      <w:r w:rsidR="00253745" w:rsidRPr="00471EDA">
        <w:rPr>
          <w:rStyle w:val="a6"/>
          <w:sz w:val="28"/>
          <w:szCs w:val="28"/>
        </w:rPr>
        <w:t>«поэтому»</w:t>
      </w:r>
      <w:r w:rsidR="00253745" w:rsidRPr="00471EDA">
        <w:rPr>
          <w:sz w:val="28"/>
          <w:szCs w:val="28"/>
        </w:rPr>
        <w:t xml:space="preserve">. </w:t>
      </w:r>
      <w:proofErr w:type="gramEnd"/>
    </w:p>
    <w:p w:rsidR="00253745" w:rsidRPr="00471EDA" w:rsidRDefault="00253745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 xml:space="preserve">Учите ребят задавать вопросы. Это очень полезно. Мышление всегда начинается с вопроса. Нельзя заставить мысль работать, если просто сказать </w:t>
      </w:r>
      <w:r w:rsidRPr="00471EDA">
        <w:rPr>
          <w:rStyle w:val="a6"/>
          <w:sz w:val="28"/>
          <w:szCs w:val="28"/>
        </w:rPr>
        <w:t>«подумай»</w:t>
      </w:r>
      <w:r w:rsidRPr="00471EDA">
        <w:rPr>
          <w:sz w:val="28"/>
          <w:szCs w:val="28"/>
        </w:rPr>
        <w:t>.</w:t>
      </w:r>
    </w:p>
    <w:p w:rsidR="00253745" w:rsidRPr="00471EDA" w:rsidRDefault="00253745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 xml:space="preserve"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 </w:t>
      </w:r>
    </w:p>
    <w:p w:rsidR="00253745" w:rsidRPr="00471EDA" w:rsidRDefault="00253745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 xml:space="preserve">Особое внимание обратите на ориентировку в пространстве. </w:t>
      </w:r>
      <w:proofErr w:type="gramStart"/>
      <w:r w:rsidRPr="00471EDA">
        <w:rPr>
          <w:sz w:val="28"/>
          <w:szCs w:val="28"/>
        </w:rPr>
        <w:t xml:space="preserve"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 </w:t>
      </w:r>
      <w:proofErr w:type="gramEnd"/>
    </w:p>
    <w:p w:rsidR="00253745" w:rsidRPr="00471EDA" w:rsidRDefault="00253745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 xml:space="preserve">Как правило, компоненты готовности к школе возникают естественным путем при нормальном развитии ребенка, когда малыш много играет сам, со сверстниками, </w:t>
      </w:r>
      <w:proofErr w:type="gramStart"/>
      <w:r w:rsidRPr="00471EDA">
        <w:rPr>
          <w:sz w:val="28"/>
          <w:szCs w:val="28"/>
        </w:rPr>
        <w:t>со</w:t>
      </w:r>
      <w:proofErr w:type="gramEnd"/>
      <w:r w:rsidRPr="00471EDA">
        <w:rPr>
          <w:sz w:val="28"/>
          <w:szCs w:val="28"/>
        </w:rPr>
        <w:t xml:space="preserve"> взрослыми, как в сюжетные игры, так и в игры с правилами, в настольные игры (мозаика, лото, конструктор, кубики). </w:t>
      </w:r>
    </w:p>
    <w:p w:rsidR="00253745" w:rsidRPr="00471EDA" w:rsidRDefault="00253745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71EDA">
        <w:rPr>
          <w:sz w:val="28"/>
          <w:szCs w:val="28"/>
        </w:rPr>
        <w:t xml:space="preserve">Чтение, так же, должно быть неотъемлемой частью каждого дня ребенка. </w:t>
      </w:r>
    </w:p>
    <w:p w:rsidR="00F568C8" w:rsidRPr="00F568C8" w:rsidRDefault="00F568C8" w:rsidP="00F568C8">
      <w:pPr>
        <w:pStyle w:val="a5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F568C8">
        <w:rPr>
          <w:b/>
          <w:bCs/>
          <w:sz w:val="28"/>
          <w:szCs w:val="28"/>
        </w:rPr>
        <w:t>Как должны относиться взрослые к гипотетическим вопросам, высказываниям детей? Что случится, если взрослые будут указывать на ошибочность детских гипотез, неправильность высказанных ими предположений, станут упрекать их и т. д.?</w:t>
      </w:r>
      <w:r w:rsidRPr="00F568C8">
        <w:rPr>
          <w:sz w:val="28"/>
          <w:szCs w:val="28"/>
        </w:rPr>
        <w:t xml:space="preserve"> </w:t>
      </w:r>
    </w:p>
    <w:p w:rsidR="00F568C8" w:rsidRPr="00F568C8" w:rsidRDefault="00F568C8" w:rsidP="00F568C8">
      <w:pPr>
        <w:pStyle w:val="a5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F568C8">
        <w:rPr>
          <w:i/>
          <w:iCs/>
          <w:sz w:val="28"/>
          <w:szCs w:val="28"/>
        </w:rPr>
        <w:t>Указаниями на ошибочность мыслей и высказываний ребенка нельзя «душить» гипотетичность его мышления. Надо «выращивать» ее, поощряя смелость в предположениях.</w:t>
      </w:r>
    </w:p>
    <w:p w:rsidR="00F568C8" w:rsidRPr="00F568C8" w:rsidRDefault="00F568C8" w:rsidP="00F568C8">
      <w:pPr>
        <w:pStyle w:val="a5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Г</w:t>
      </w:r>
      <w:r w:rsidRPr="00F568C8">
        <w:rPr>
          <w:i/>
          <w:iCs/>
          <w:sz w:val="28"/>
          <w:szCs w:val="28"/>
        </w:rPr>
        <w:t>отовя ребенка к школе, необходимо развивать гипотетичность его мышления, показывая примеры выдвижения гипотез, развивая интерес к познанию, следует воспитывать ребенка не только слушающего, но и задающего вопросы, строящего возможные предположения.</w:t>
      </w:r>
    </w:p>
    <w:p w:rsidR="00290B7E" w:rsidRDefault="00F568C8" w:rsidP="00290B7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568C8">
        <w:rPr>
          <w:b/>
          <w:sz w:val="28"/>
          <w:szCs w:val="28"/>
        </w:rPr>
        <w:t>Ситуация</w:t>
      </w:r>
      <w:r w:rsidRPr="00F568C8">
        <w:rPr>
          <w:sz w:val="28"/>
          <w:szCs w:val="28"/>
        </w:rPr>
        <w:t>.</w:t>
      </w:r>
      <w:r w:rsidRPr="00F568C8">
        <w:rPr>
          <w:b/>
          <w:bCs/>
          <w:sz w:val="28"/>
          <w:szCs w:val="28"/>
        </w:rPr>
        <w:t xml:space="preserve"> </w:t>
      </w:r>
      <w:r w:rsidRPr="00F568C8">
        <w:rPr>
          <w:sz w:val="28"/>
          <w:szCs w:val="28"/>
        </w:rPr>
        <w:t>Коля, ученик 1 класса, очень эрудированный мальчик. В школе с углубленным изучением учебного материала учительница стала жаловаться на низкую успеваемость, неорганизованность Коли, на нарушение им правил поведения. И наконец, стала отмечать трудности Коли в общении со сверстниками и учителем.</w:t>
      </w:r>
      <w:r>
        <w:rPr>
          <w:sz w:val="28"/>
          <w:szCs w:val="28"/>
        </w:rPr>
        <w:t xml:space="preserve"> </w:t>
      </w:r>
    </w:p>
    <w:p w:rsidR="00F568C8" w:rsidRPr="00290B7E" w:rsidRDefault="00F568C8" w:rsidP="00290B7E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290B7E">
        <w:rPr>
          <w:i/>
          <w:iCs/>
          <w:sz w:val="28"/>
          <w:szCs w:val="28"/>
          <w:u w:val="single"/>
        </w:rPr>
        <w:t>С чем может быть связано такое положение?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Решение.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 Это может быть связано с односторонним развитием Коли в дошкольный период детства, вследствие чего оказалась несформированной произвольность поведения. Коля не научился управлять своими движениями, своим поведением, у него осталась незрелой эмоциональная сфера.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sz w:val="28"/>
          <w:szCs w:val="28"/>
        </w:rPr>
        <w:t>Ребенок должен уметь управлять своим поведением без агрессивности.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sz w:val="28"/>
          <w:szCs w:val="28"/>
        </w:rPr>
        <w:t>Зато у мальчика активно развивалась и обогащалась речь без развития логики мышления и поведения.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sz w:val="28"/>
          <w:szCs w:val="28"/>
        </w:rPr>
        <w:t>В данном случае необходимо больше включать Колю в детские занятия и игры, предлагать ему физические упражнения.</w:t>
      </w:r>
    </w:p>
    <w:p w:rsid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Ситуация.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 Саша (6 лет) в семье был ребенком желанным. Родители постоянно его хвалили, выполняли все его желания и капризы. У Саши сформировалось представление о своем превосходстве над другими, своей вседозволенности, что свидетельствует о возникновении завышенной самооценки.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0B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Сделайте прогноз, как могут сложиться отношения Саши в классе.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Решение.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 Попав в коллектив класса, Саша столкнется с непривычными для него требованиями, обязанностями, объективной (а значит, далеко не всегда положительной) оценкой его деятельности и личности в целом.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sz w:val="28"/>
          <w:szCs w:val="28"/>
        </w:rPr>
        <w:t>То, что учитель к Саше будет относиться как ко всем, а не с особым вниманием и любовью (как его родители), воспримется им как недоброжелательность, несправедливость. Как следствие, могут возникать конфликтные отношения. В дальнейшем это может способствовать развитию отклоняющегося поведения.</w:t>
      </w:r>
    </w:p>
    <w:p w:rsidR="00290B7E" w:rsidRDefault="00290B7E" w:rsidP="00290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Ситуация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Витя (6 лет) рос в конфликтной семье. Родители постоянно были заняты своими проблемами и мало уделяли внимания сыну. Он явно испытывал недостаток эмоционального тепла. Глядя </w:t>
      </w:r>
      <w:proofErr w:type="gramStart"/>
      <w:r w:rsidRPr="00290B7E">
        <w:rPr>
          <w:rFonts w:ascii="Times New Roman" w:eastAsia="Times New Roman" w:hAnsi="Times New Roman" w:cs="Times New Roman"/>
          <w:sz w:val="28"/>
          <w:szCs w:val="28"/>
        </w:rPr>
        <w:t>на всегда</w:t>
      </w:r>
      <w:proofErr w:type="gramEnd"/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 озабоченное, недовольное лицо матери, Витя думал: «Что я плохого сделал, за что она сердится на меня?»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0B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Какими могут быть последствия обучения Вити в школе?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Решение.</w:t>
      </w: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>Витя не понимает, что причина плохого настроения матери вовсе не в нем. В результате у него может возникнуть мысль о несправедливом к нему отношении взрослых. Придя в школу, такой ученик настороженно относится к мнению учителя о себе, уже заранее ожидая отрицательных оценок.</w:t>
      </w:r>
    </w:p>
    <w:p w:rsid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sz w:val="28"/>
          <w:szCs w:val="28"/>
        </w:rPr>
        <w:t>В данном случае большую роль играет умение учителя установить связь с учеником, переживать вместе с ним его успехи и неудачи. Сочувствуя возможным неудачам Вити, надо подробно объяснить, за что снижается оценка, а продвижения в учебе не забывать поощрять</w:t>
      </w:r>
    </w:p>
    <w:p w:rsidR="00290B7E" w:rsidRDefault="00290B7E" w:rsidP="00290B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Ситуация.</w:t>
      </w: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>Петя, ученик 1 класса, получил неудовлетворительную оценку и спрашивает: «Как же так, я же старался, я же хорошо учил, а отметка плохая». У Пети возникает чувство обиды, мысль о том, что учитель к нему несправедлив, придирается.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0B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Почему возникла такая ситуация?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. Подобные ситуации возникают в том случае, когда учитель не разъяснил ученику, что отметки ставятся за результат его деятельности, а не за усилия, которые он затратил на выполнение задания. Именно здесь уже заложена причина нарушений отношений учителя с учеником, из-за </w:t>
      </w:r>
      <w:proofErr w:type="gramStart"/>
      <w:r w:rsidRPr="00290B7E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290B7E">
        <w:rPr>
          <w:rFonts w:ascii="Times New Roman" w:eastAsia="Times New Roman" w:hAnsi="Times New Roman" w:cs="Times New Roman"/>
          <w:sz w:val="28"/>
          <w:szCs w:val="28"/>
        </w:rPr>
        <w:t xml:space="preserve"> вероятен конфликт.</w:t>
      </w:r>
    </w:p>
    <w:p w:rsidR="00290B7E" w:rsidRDefault="00290B7E" w:rsidP="00290B7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Ситуация.</w:t>
      </w: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>Миша, ученик 1 класса, ничуть не смущаясь, заявил учительнице: «Ты злая, я не хочу учиться у тебя». Мама, оправдывая Мишу, сказала, что он современный, раскованный мальчик, проявил свою непосредственность.</w:t>
      </w:r>
    </w:p>
    <w:p w:rsidR="00290B7E" w:rsidRPr="00290B7E" w:rsidRDefault="00290B7E" w:rsidP="00290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0B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Можно ли согласиться с мнением мамы?</w:t>
      </w:r>
    </w:p>
    <w:p w:rsidR="00290B7E" w:rsidRPr="00C250FA" w:rsidRDefault="00290B7E" w:rsidP="00C2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0B7E">
        <w:rPr>
          <w:rFonts w:ascii="Times New Roman" w:eastAsia="Times New Roman" w:hAnsi="Times New Roman" w:cs="Times New Roman"/>
          <w:sz w:val="28"/>
          <w:szCs w:val="28"/>
        </w:rPr>
        <w:t>Нет, нельзя. Это признак недостаточного развития произвольности – способности понять и принять цель и действовать в соответствии с нею. Недостаточное развитие произвольности не позволяет согласиться с условными правилами поведения, взаимодействия ученика и учителя.</w:t>
      </w:r>
    </w:p>
    <w:p w:rsidR="00290B7E" w:rsidRPr="00290B7E" w:rsidRDefault="00290B7E" w:rsidP="00C25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>Все, что говорится в семье о школе, о ее роли в подготовке учеников к будущей работе по профессии, должно вызывать у ребенка положительное эмоциональное отношение, большой интерес к новой социальной позиции школьника.</w:t>
      </w:r>
      <w:proofErr w:type="gramEnd"/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Важно, чтобы сообщаемая информация вызывала живой отклик, чувство радости, сопереживание.</w:t>
      </w:r>
    </w:p>
    <w:p w:rsidR="00290B7E" w:rsidRDefault="00290B7E" w:rsidP="00C25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Все мероприятия, организуемые в семье, должны включать ребенка в деятельность, активизирующую как его сознание, так и его чувства</w:t>
      </w:r>
    </w:p>
    <w:p w:rsidR="00290B7E" w:rsidRDefault="00290B7E" w:rsidP="00220E9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Тестовый </w:t>
      </w:r>
      <w:r w:rsidR="00220E95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опрос </w:t>
      </w:r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 xml:space="preserve">  детей показал, что в группе все дети переживают из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proofErr w:type="gramEnd"/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будущих перемен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 xml:space="preserve">У всех детей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опросе </w:t>
      </w:r>
      <w:r w:rsidRPr="00290B7E">
        <w:rPr>
          <w:rFonts w:ascii="Times New Roman" w:eastAsia="Times New Roman" w:hAnsi="Times New Roman" w:cs="Times New Roman"/>
          <w:bCs/>
          <w:sz w:val="28"/>
          <w:szCs w:val="28"/>
        </w:rPr>
        <w:t>присутствовало предложение «Надеюсь, что в школе мне будет хорошо»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0B7E" w:rsidRDefault="00290B7E" w:rsidP="00220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 детьми было проведено три теста.</w:t>
      </w:r>
    </w:p>
    <w:p w:rsidR="00220E95" w:rsidRDefault="00220E95" w:rsidP="00220E95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определение сформированости мотивации к обучению.</w:t>
      </w:r>
    </w:p>
    <w:p w:rsidR="00220E95" w:rsidRDefault="00220E95" w:rsidP="00220E95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Определение мотивационной готовности к обучению.</w:t>
      </w:r>
    </w:p>
    <w:p w:rsidR="00220E95" w:rsidRDefault="00220E95" w:rsidP="00220E95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Выявление представлений о школе.</w:t>
      </w:r>
    </w:p>
    <w:p w:rsidR="00C250FA" w:rsidRPr="00220E95" w:rsidRDefault="00290B7E" w:rsidP="00C250F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B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мотив.</w:t>
      </w:r>
      <w:r w:rsidR="00C250FA" w:rsidRP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Сидорова Даша, Спиридонов Кирилл, Шарапов </w:t>
      </w:r>
      <w:proofErr w:type="spellStart"/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>Данис</w:t>
      </w:r>
      <w:proofErr w:type="spellEnd"/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>Зиятдинова</w:t>
      </w:r>
      <w:proofErr w:type="spellEnd"/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>Эльнара</w:t>
      </w:r>
      <w:proofErr w:type="spellEnd"/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0B7E" w:rsidRDefault="00220E95" w:rsidP="00220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E9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>«Я буду ходить</w:t>
      </w:r>
      <w:r w:rsidR="00290B7E" w:rsidRPr="00220E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школу потому, что мне нравится учиться, делать уроки, даже если бы не было школы, я бы все равно учился» </w:t>
      </w:r>
    </w:p>
    <w:p w:rsidR="00220E95" w:rsidRPr="00220E95" w:rsidRDefault="00220E95" w:rsidP="00220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E95">
        <w:rPr>
          <w:rFonts w:ascii="Times New Roman" w:eastAsia="Times New Roman" w:hAnsi="Times New Roman" w:cs="Times New Roman"/>
          <w:b/>
          <w:bCs/>
          <w:sz w:val="28"/>
          <w:szCs w:val="28"/>
        </w:rPr>
        <w:t>Мотив получения высокой отметки.</w:t>
      </w:r>
      <w:r w:rsidR="00C250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250FA" w:rsidRPr="00220E95" w:rsidRDefault="00220E95" w:rsidP="00220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20E95">
        <w:rPr>
          <w:rFonts w:ascii="Times New Roman" w:eastAsia="Times New Roman" w:hAnsi="Times New Roman" w:cs="Times New Roman"/>
          <w:bCs/>
          <w:sz w:val="28"/>
          <w:szCs w:val="28"/>
        </w:rPr>
        <w:t>«Я</w:t>
      </w:r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 ходить</w:t>
      </w:r>
      <w:r w:rsidRPr="00220E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школу потому, что получаю</w:t>
      </w:r>
      <w:r w:rsidR="00C250FA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220E95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там пятерки»</w:t>
      </w:r>
      <w:r w:rsidRPr="00220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50FA">
        <w:rPr>
          <w:rFonts w:ascii="Times New Roman" w:eastAsia="Times New Roman" w:hAnsi="Times New Roman" w:cs="Times New Roman"/>
          <w:sz w:val="28"/>
          <w:szCs w:val="28"/>
        </w:rPr>
        <w:t xml:space="preserve">(Краснов Лев, Пак Артур, </w:t>
      </w:r>
      <w:proofErr w:type="spellStart"/>
      <w:r w:rsidR="00C250FA">
        <w:rPr>
          <w:rFonts w:ascii="Times New Roman" w:eastAsia="Times New Roman" w:hAnsi="Times New Roman" w:cs="Times New Roman"/>
          <w:sz w:val="28"/>
          <w:szCs w:val="28"/>
        </w:rPr>
        <w:t>Малев</w:t>
      </w:r>
      <w:proofErr w:type="spellEnd"/>
      <w:r w:rsidR="00C250FA">
        <w:rPr>
          <w:rFonts w:ascii="Times New Roman" w:eastAsia="Times New Roman" w:hAnsi="Times New Roman" w:cs="Times New Roman"/>
          <w:sz w:val="28"/>
          <w:szCs w:val="28"/>
        </w:rPr>
        <w:t xml:space="preserve"> Владик, </w:t>
      </w:r>
      <w:proofErr w:type="spellStart"/>
      <w:r w:rsidR="00C250FA">
        <w:rPr>
          <w:rFonts w:ascii="Times New Roman" w:eastAsia="Times New Roman" w:hAnsi="Times New Roman" w:cs="Times New Roman"/>
          <w:sz w:val="28"/>
          <w:szCs w:val="28"/>
        </w:rPr>
        <w:t>Колышева</w:t>
      </w:r>
      <w:proofErr w:type="spellEnd"/>
      <w:r w:rsidR="00C250FA">
        <w:rPr>
          <w:rFonts w:ascii="Times New Roman" w:eastAsia="Times New Roman" w:hAnsi="Times New Roman" w:cs="Times New Roman"/>
          <w:sz w:val="28"/>
          <w:szCs w:val="28"/>
        </w:rPr>
        <w:t xml:space="preserve"> Даша).</w:t>
      </w:r>
    </w:p>
    <w:p w:rsidR="00C250FA" w:rsidRPr="00C250FA" w:rsidRDefault="00C250FA" w:rsidP="00C25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0FA">
        <w:rPr>
          <w:rFonts w:ascii="Times New Roman" w:eastAsia="Times New Roman" w:hAnsi="Times New Roman" w:cs="Times New Roman"/>
          <w:b/>
          <w:bCs/>
          <w:sz w:val="28"/>
          <w:szCs w:val="28"/>
        </w:rPr>
        <w:t>Позиционный.</w:t>
      </w:r>
    </w:p>
    <w:p w:rsidR="00253745" w:rsidRDefault="00C250FA" w:rsidP="00220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P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Стремление занять новое положение в отношениях с окружающими </w:t>
      </w:r>
      <w:proofErr w:type="gramStart"/>
      <w:r w:rsidRPr="00C250FA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C250FA">
        <w:rPr>
          <w:rFonts w:ascii="Times New Roman" w:eastAsia="Times New Roman" w:hAnsi="Times New Roman" w:cs="Times New Roman"/>
          <w:bCs/>
          <w:sz w:val="28"/>
          <w:szCs w:val="28"/>
        </w:rPr>
        <w:t>я взрослый, я уже школьник!)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Гайнанов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Адель,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Кашипов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Булат,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Погосов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Руслан.</w:t>
      </w:r>
    </w:p>
    <w:p w:rsidR="00C250FA" w:rsidRPr="00C250FA" w:rsidRDefault="00C250FA" w:rsidP="00220E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0FA">
        <w:rPr>
          <w:rFonts w:ascii="Times New Roman" w:eastAsia="Times New Roman" w:hAnsi="Times New Roman" w:cs="Times New Roman"/>
          <w:b/>
          <w:bCs/>
          <w:sz w:val="28"/>
          <w:szCs w:val="28"/>
        </w:rPr>
        <w:t>Тест 2 .</w:t>
      </w:r>
    </w:p>
    <w:p w:rsidR="00C250FA" w:rsidRDefault="00C250FA" w:rsidP="00220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Высокая мотивационная готовность: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Малев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Владик,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Колышева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Даша, Сидорова Даша, Спиридонов Кирилл,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Зиятдинова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Эльнара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Шарапов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Данис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250FA" w:rsidRDefault="00C250FA" w:rsidP="00220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Удовлетворительная мотивационная готовность: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Гайнанов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Адель,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Погосов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Руслан, Краснов Лев, Пак Артур,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Кашипов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Булат.</w:t>
      </w:r>
    </w:p>
    <w:p w:rsidR="00C250FA" w:rsidRDefault="00C250FA" w:rsidP="00220E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0FA">
        <w:rPr>
          <w:rFonts w:ascii="Times New Roman" w:eastAsia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250F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</w:p>
    <w:p w:rsidR="00C250FA" w:rsidRDefault="00C250FA" w:rsidP="00220E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Представления о школе как </w:t>
      </w:r>
      <w:r w:rsidR="00DE1C21">
        <w:rPr>
          <w:rFonts w:ascii="Times New Roman" w:eastAsia="Times New Roman" w:hAnsi="Times New Roman" w:cs="Times New Roman"/>
          <w:b/>
          <w:bCs/>
          <w:sz w:val="28"/>
          <w:szCs w:val="28"/>
        </w:rPr>
        <w:t>об обучаемой организации имеют – 45,4% (5 детей)</w:t>
      </w:r>
    </w:p>
    <w:p w:rsidR="00DE1C21" w:rsidRPr="00C250FA" w:rsidRDefault="00DE1C21" w:rsidP="00220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E1C21" w:rsidRPr="00C250FA" w:rsidSect="00DE1C21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41581"/>
    <w:multiLevelType w:val="multilevel"/>
    <w:tmpl w:val="304A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E2FBA"/>
    <w:multiLevelType w:val="hybridMultilevel"/>
    <w:tmpl w:val="7A58DEA8"/>
    <w:lvl w:ilvl="0" w:tplc="04190003">
      <w:start w:val="1"/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7636490C"/>
    <w:multiLevelType w:val="hybridMultilevel"/>
    <w:tmpl w:val="B43CE2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79A6276C"/>
    <w:multiLevelType w:val="multilevel"/>
    <w:tmpl w:val="1D1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91DCD"/>
    <w:rsid w:val="00091DCD"/>
    <w:rsid w:val="00214688"/>
    <w:rsid w:val="00220E95"/>
    <w:rsid w:val="00253745"/>
    <w:rsid w:val="00290B7E"/>
    <w:rsid w:val="007E2AE6"/>
    <w:rsid w:val="00C250FA"/>
    <w:rsid w:val="00DE1C21"/>
    <w:rsid w:val="00E4190B"/>
    <w:rsid w:val="00F5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DC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9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253745"/>
    <w:rPr>
      <w:i/>
      <w:iCs/>
    </w:rPr>
  </w:style>
  <w:style w:type="paragraph" w:styleId="a7">
    <w:name w:val="List Paragraph"/>
    <w:basedOn w:val="a"/>
    <w:uiPriority w:val="34"/>
    <w:qFormat/>
    <w:rsid w:val="00253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2014-05-20T10:36:00Z</cp:lastPrinted>
  <dcterms:created xsi:type="dcterms:W3CDTF">2014-05-20T08:53:00Z</dcterms:created>
  <dcterms:modified xsi:type="dcterms:W3CDTF">2014-05-20T10:37:00Z</dcterms:modified>
</cp:coreProperties>
</file>